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64"/>
          <w:szCs w:val="64"/>
        </w:rPr>
      </w:pPr>
      <w:r>
        <w:rPr>
          <w:b/>
          <w:bCs/>
          <w:sz w:val="64"/>
          <w:szCs w:val="64"/>
        </w:rPr>
        <w:t>Real-Time Sound Classification using ESP32-S3</w:t>
      </w:r>
    </w:p>
    <w:p>
      <w:pPr>
        <w:pStyle w:val="Normal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Introduction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In the age of smart environments and IoT-based solutions, sound classification offers a vital component for real-time event detection and automation. This project presents the development and deployment of a real-time audio classification system using the ESP32-S3 microcontroller. The system captures audio through a PDM (Pulse-Density Modulation) microphone, extracts relevant features, performs sound classification using a lightweight deep learning model, and displays results on a web-based dashboard hosted directly on the ESP32-S3.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Objectives</w:t>
      </w:r>
    </w:p>
    <w:p>
      <w:pPr>
        <w:pStyle w:val="Normal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Develop a lightweight, real-time sound classification system using ESP32-S3.</w:t>
      </w:r>
    </w:p>
    <w:p>
      <w:pPr>
        <w:pStyle w:val="Normal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Classify sounds into six predefined categories.</w:t>
      </w:r>
    </w:p>
    <w:p>
      <w:pPr>
        <w:pStyle w:val="Normal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Deploy a model optimized for low-resource environments.</w:t>
      </w:r>
    </w:p>
    <w:p>
      <w:pPr>
        <w:pStyle w:val="Normal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Build a local web dashboard to display classification results with timestamps.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Use Cases</w:t>
      </w:r>
    </w:p>
    <w:p>
      <w:pPr>
        <w:pStyle w:val="Normal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Smart Home Automation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Detecting events such as alarms or doorbells to automate responses like sending alerts or turning on lights.</w:t>
      </w:r>
    </w:p>
    <w:p>
      <w:pPr>
        <w:pStyle w:val="Normal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Surveillance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Monitor for unusual sounds like breaking glass, dog barking, or raised voices, indicating potential security issues.</w:t>
      </w:r>
    </w:p>
    <w:p>
      <w:pPr>
        <w:pStyle w:val="Normal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Elderly Care Monitoring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Detect crying or distress sounds from the elderly or babies for timely alerts to caregivers.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Project Breakdown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Sensor and Hardware Setup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Data Collection and Preprocessing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Feature Extraction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Model Training and Evaluation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Model Optimization for ESP32-S3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Model Deployment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Web Dashboard Development</w:t>
      </w:r>
    </w:p>
    <w:p>
      <w:pPr>
        <w:pStyle w:val="Normal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Real-Time Testing and Validation</w:t>
      </w:r>
    </w:p>
    <w:p>
      <w:pPr>
        <w:pStyle w:val="Normal"/>
        <w:ind w:left="72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ind w:left="72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ind w:left="72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ind w:left="72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Hardware &amp; Sensor Setup</w:t>
      </w:r>
    </w:p>
    <w:p>
      <w:pPr>
        <w:pStyle w:val="Normal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Components Used</w:t>
      </w:r>
    </w:p>
    <w:p>
      <w:pPr>
        <w:pStyle w:val="Normal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ESP32-S3</w:t>
      </w:r>
      <w:r>
        <w:rPr>
          <w:sz w:val="24"/>
          <w:szCs w:val="24"/>
        </w:rPr>
        <w:t>: A powerful, energy-efficient microcontroller with Wi-Fi support.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513080</wp:posOffset>
            </wp:positionH>
            <wp:positionV relativeFrom="paragraph">
              <wp:posOffset>-11430</wp:posOffset>
            </wp:positionV>
            <wp:extent cx="4439285" cy="1728470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728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0"/>
        </w:numPr>
        <w:ind w:hanging="0"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PDM Microphone</w:t>
      </w:r>
      <w:r>
        <w:rPr>
          <w:sz w:val="24"/>
          <w:szCs w:val="24"/>
        </w:rPr>
        <w:t>: Used to capture high-quality audio signals.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480060</wp:posOffset>
            </wp:positionH>
            <wp:positionV relativeFrom="paragraph">
              <wp:posOffset>-88265</wp:posOffset>
            </wp:positionV>
            <wp:extent cx="1885315" cy="176784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315" cy="176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 Card </w:t>
      </w:r>
      <w:r>
        <w:rPr>
          <w:sz w:val="24"/>
          <w:szCs w:val="24"/>
        </w:rPr>
        <w:t>: For storing recorded audio files during the data collection phase.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520700</wp:posOffset>
            </wp:positionH>
            <wp:positionV relativeFrom="paragraph">
              <wp:posOffset>26670</wp:posOffset>
            </wp:positionV>
            <wp:extent cx="1089660" cy="1193800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19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The hardware setup involves connecting the microphone and SD card module to the ESP32-S3 via I2S and SPI interfaces respectively.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2867660</wp:posOffset>
            </wp:positionH>
            <wp:positionV relativeFrom="paragraph">
              <wp:posOffset>-111125</wp:posOffset>
            </wp:positionV>
            <wp:extent cx="3349625" cy="217932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217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-27940</wp:posOffset>
            </wp:positionH>
            <wp:positionV relativeFrom="paragraph">
              <wp:posOffset>-104775</wp:posOffset>
            </wp:positionV>
            <wp:extent cx="2606040" cy="38754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387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Collection</w:t>
      </w:r>
    </w:p>
    <w:p>
      <w:pPr>
        <w:pStyle w:val="Normal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Audio data was recorded using the PDM microphone and saved in WAV format onto the SD card.</w:t>
      </w:r>
    </w:p>
    <w:p>
      <w:pPr>
        <w:pStyle w:val="Normal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Each class was recorded in diverse environments to improve generalization.</w:t>
      </w:r>
    </w:p>
    <w:p>
      <w:pPr>
        <w:pStyle w:val="Normal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Data Augmentation</w:t>
      </w:r>
      <w:r>
        <w:rPr>
          <w:sz w:val="24"/>
          <w:szCs w:val="24"/>
        </w:rPr>
        <w:t xml:space="preserve"> techniques such as pitch shifting, time stretching, and background noise addition were applied to enhance dataset size and robustness.</w:t>
      </w:r>
    </w:p>
    <w:p>
      <w:pPr>
        <w:pStyle w:val="Normal"/>
        <w:ind w:left="72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ind w:left="72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Sound Classes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The system was trained to classify audio into six categories:</w:t>
      </w:r>
    </w:p>
    <w:p>
      <w:pPr>
        <w:pStyle w:val="Normal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Alarm</w:t>
      </w:r>
    </w:p>
    <w:p>
      <w:pPr>
        <w:pStyle w:val="Normal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Bell</w:t>
      </w:r>
    </w:p>
    <w:p>
      <w:pPr>
        <w:pStyle w:val="Normal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Crying Baby</w:t>
      </w:r>
    </w:p>
    <w:p>
      <w:pPr>
        <w:pStyle w:val="Normal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Dog</w:t>
      </w:r>
    </w:p>
    <w:p>
      <w:pPr>
        <w:pStyle w:val="Normal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Rain</w:t>
      </w:r>
    </w:p>
    <w:p>
      <w:pPr>
        <w:pStyle w:val="Normal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Rooster</w:t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Improving Audio Quality</w:t>
      </w:r>
    </w:p>
    <w:p>
      <w:pPr>
        <w:pStyle w:val="Normal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Automatic Gain Control (AGC)</w:t>
      </w:r>
      <w:r>
        <w:rPr>
          <w:sz w:val="24"/>
          <w:szCs w:val="24"/>
        </w:rPr>
        <w:t xml:space="preserve"> was applied to normalize audio amplitude.</w:t>
      </w:r>
    </w:p>
    <w:p>
      <w:pPr>
        <w:pStyle w:val="Normal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Filtering and denoising techniques were used to suppress background noise.</w:t>
      </w:r>
    </w:p>
    <w:p>
      <w:pPr>
        <w:pStyle w:val="Normal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Consistent audio levels across all recordings ensured better model accuracy.</w:t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Feature Extraction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Technique: Mel-Frequency Cepstral Coefficients (MFCC)</w:t>
      </w:r>
    </w:p>
    <w:p>
      <w:pPr>
        <w:pStyle w:val="Normal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Audio signals are converted to the frequency domain using </w:t>
      </w:r>
      <w:r>
        <w:rPr>
          <w:b/>
          <w:bCs/>
          <w:sz w:val="24"/>
          <w:szCs w:val="24"/>
        </w:rPr>
        <w:t>Fast Fourier Transform (FFT)</w:t>
      </w:r>
      <w:r>
        <w:rPr>
          <w:sz w:val="24"/>
          <w:szCs w:val="24"/>
        </w:rPr>
        <w:t>.</w:t>
      </w:r>
    </w:p>
    <w:p>
      <w:pPr>
        <w:pStyle w:val="Normal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FFT output is passed through a set of </w:t>
      </w:r>
      <w:r>
        <w:rPr>
          <w:b/>
          <w:bCs/>
          <w:sz w:val="24"/>
          <w:szCs w:val="24"/>
        </w:rPr>
        <w:t>Mel filters</w:t>
      </w:r>
      <w:r>
        <w:rPr>
          <w:sz w:val="24"/>
          <w:szCs w:val="24"/>
        </w:rPr>
        <w:t xml:space="preserve"> based on human auditory perception.</w:t>
      </w:r>
    </w:p>
    <w:p>
      <w:pPr>
        <w:pStyle w:val="Normal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result is a </w:t>
      </w:r>
      <w:r>
        <w:rPr>
          <w:b/>
          <w:bCs/>
          <w:sz w:val="24"/>
          <w:szCs w:val="24"/>
        </w:rPr>
        <w:t>Mel-spectrogram</w:t>
      </w:r>
      <w:r>
        <w:rPr>
          <w:sz w:val="24"/>
          <w:szCs w:val="24"/>
        </w:rPr>
        <w:t>, a visual representation of spectral energy in time.</w:t>
      </w:r>
    </w:p>
    <w:p>
      <w:pPr>
        <w:pStyle w:val="Normal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The spectrogram is converted to grayscale images (0-255) for input to the neural network.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MFCC Characteristics:</w:t>
      </w:r>
    </w:p>
    <w:p>
      <w:pPr>
        <w:pStyle w:val="Normal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More filters are applied in lower frequency ranges, which align with human hearing sensitivity.</w:t>
      </w:r>
    </w:p>
    <w:p>
      <w:pPr>
        <w:pStyle w:val="Normal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This representation emphasizes perceptually important frequencies.</w:t>
      </w:r>
    </w:p>
    <w:p>
      <w:pPr>
        <w:pStyle w:val="Normal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Model Training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Initial Model Training on PC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The extracted MFCC features were used to train multiple model architectures:</w:t>
      </w:r>
    </w:p>
    <w:tbl>
      <w:tblPr>
        <w:tblW w:w="6149" w:type="dxa"/>
        <w:jc w:val="left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noHBand="0" w:noVBand="1" w:firstColumn="1" w:lastRow="0" w:lastColumn="0" w:firstRow="1"/>
      </w:tblPr>
      <w:tblGrid>
        <w:gridCol w:w="1515"/>
        <w:gridCol w:w="2376"/>
        <w:gridCol w:w="2258"/>
      </w:tblGrid>
      <w:tr>
        <w:trPr>
          <w:tblHeader w:val="true"/>
        </w:trPr>
        <w:tc>
          <w:tcPr>
            <w:tcW w:w="1515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Model</w:t>
            </w:r>
          </w:p>
        </w:tc>
        <w:tc>
          <w:tcPr>
            <w:tcW w:w="2376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Training Accuracy</w:t>
            </w:r>
          </w:p>
        </w:tc>
        <w:tc>
          <w:tcPr>
            <w:tcW w:w="2258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Testing Accuracy</w:t>
            </w:r>
          </w:p>
        </w:tc>
      </w:tr>
      <w:tr>
        <w:trPr/>
        <w:tc>
          <w:tcPr>
            <w:tcW w:w="1515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MFCC-CNN</w:t>
            </w:r>
          </w:p>
        </w:tc>
        <w:tc>
          <w:tcPr>
            <w:tcW w:w="2376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95.12%</w:t>
            </w:r>
          </w:p>
        </w:tc>
        <w:tc>
          <w:tcPr>
            <w:tcW w:w="2258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86.41%</w:t>
            </w:r>
          </w:p>
        </w:tc>
      </w:tr>
      <w:tr>
        <w:trPr/>
        <w:tc>
          <w:tcPr>
            <w:tcW w:w="1515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LSTM</w:t>
            </w:r>
          </w:p>
        </w:tc>
        <w:tc>
          <w:tcPr>
            <w:tcW w:w="2376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36.12%</w:t>
            </w:r>
          </w:p>
        </w:tc>
        <w:tc>
          <w:tcPr>
            <w:tcW w:w="2258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34.96%</w:t>
            </w:r>
          </w:p>
        </w:tc>
      </w:tr>
      <w:tr>
        <w:trPr/>
        <w:tc>
          <w:tcPr>
            <w:tcW w:w="1515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CNN</w:t>
            </w:r>
          </w:p>
        </w:tc>
        <w:tc>
          <w:tcPr>
            <w:tcW w:w="2376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15.04%</w:t>
            </w:r>
          </w:p>
        </w:tc>
        <w:tc>
          <w:tcPr>
            <w:tcW w:w="2258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13.90%</w:t>
            </w:r>
          </w:p>
        </w:tc>
      </w:tr>
      <w:tr>
        <w:trPr/>
        <w:tc>
          <w:tcPr>
            <w:tcW w:w="1515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RNN</w:t>
            </w:r>
          </w:p>
        </w:tc>
        <w:tc>
          <w:tcPr>
            <w:tcW w:w="2376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18.74%</w:t>
            </w:r>
          </w:p>
        </w:tc>
        <w:tc>
          <w:tcPr>
            <w:tcW w:w="2258" w:type="dxa"/>
            <w:tcBorders/>
            <w:vAlign w:val="center"/>
          </w:tcPr>
          <w:p>
            <w:pPr>
              <w:pStyle w:val="Normal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17.23%</w:t>
            </w:r>
          </w:p>
        </w:tc>
      </w:tr>
    </w:tbl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Model Optimization</w:t>
      </w:r>
    </w:p>
    <w:p>
      <w:pPr>
        <w:pStyle w:val="Normal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Original Model Size: </w:t>
      </w:r>
      <w:r>
        <w:rPr>
          <w:b/>
          <w:bCs/>
          <w:sz w:val="24"/>
          <w:szCs w:val="24"/>
        </w:rPr>
        <w:t>401 KB</w:t>
      </w:r>
    </w:p>
    <w:p>
      <w:pPr>
        <w:pStyle w:val="Normal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Post Quantization (for ESP32-S3): </w:t>
      </w:r>
      <w:r>
        <w:rPr>
          <w:b/>
          <w:bCs/>
          <w:sz w:val="24"/>
          <w:szCs w:val="24"/>
        </w:rPr>
        <w:t>65.1 KB</w:t>
      </w:r>
    </w:p>
    <w:p>
      <w:pPr>
        <w:pStyle w:val="Normal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The MFCC-CNN model was selected for deployment due to its high accuracy and compact size.</w:t>
      </w:r>
    </w:p>
    <w:p>
      <w:pPr>
        <w:pStyle w:val="Normal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ESP32-S3 Deployment</w:t>
      </w:r>
    </w:p>
    <w:p>
      <w:pPr>
        <w:pStyle w:val="Normal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quantized MFCC-CNN model was deployed on the ESP32-S3 using TensorFlow Lite Micro.</w:t>
      </w:r>
    </w:p>
    <w:p>
      <w:pPr>
        <w:pStyle w:val="Normal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ESP32-S3 performs real-time inference on audio signals.</w:t>
      </w:r>
    </w:p>
    <w:p>
      <w:pPr>
        <w:pStyle w:val="Normal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model classifies sound every few milliseconds and updates predictions dynamically.</w:t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Web Dashboard Development</w:t>
      </w:r>
    </w:p>
    <w:p>
      <w:pPr>
        <w:pStyle w:val="Normal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A local </w:t>
      </w:r>
      <w:r>
        <w:rPr>
          <w:b/>
          <w:bCs/>
          <w:sz w:val="24"/>
          <w:szCs w:val="24"/>
        </w:rPr>
        <w:t>web server</w:t>
      </w:r>
      <w:r>
        <w:rPr>
          <w:sz w:val="24"/>
          <w:szCs w:val="24"/>
        </w:rPr>
        <w:t xml:space="preserve"> is hosted on the ESP32-S3.</w:t>
      </w:r>
    </w:p>
    <w:p>
      <w:pPr>
        <w:pStyle w:val="Normal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 dashboard displays the </w:t>
      </w:r>
      <w:r>
        <w:rPr>
          <w:b/>
          <w:bCs/>
          <w:sz w:val="24"/>
          <w:szCs w:val="24"/>
        </w:rPr>
        <w:t>current classified sound</w:t>
      </w:r>
      <w:r>
        <w:rPr>
          <w:sz w:val="24"/>
          <w:szCs w:val="24"/>
        </w:rPr>
        <w:t xml:space="preserve"> along with the </w:t>
      </w:r>
      <w:r>
        <w:rPr>
          <w:b/>
          <w:bCs/>
          <w:sz w:val="24"/>
          <w:szCs w:val="24"/>
        </w:rPr>
        <w:t>timestamp</w:t>
      </w:r>
      <w:r>
        <w:rPr>
          <w:sz w:val="24"/>
          <w:szCs w:val="24"/>
        </w:rPr>
        <w:t>.</w:t>
      </w:r>
    </w:p>
    <w:p>
      <w:pPr>
        <w:pStyle w:val="Normal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The interface is minimal and lightweight, optimized for low memory usage.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Features:</w:t>
      </w:r>
    </w:p>
    <w:p>
      <w:pPr>
        <w:pStyle w:val="Normal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Live update of sound class</w:t>
      </w:r>
    </w:p>
    <w:p>
      <w:pPr>
        <w:pStyle w:val="Normal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Display of historical classification results (within memory limits)</w:t>
      </w:r>
    </w:p>
    <w:p>
      <w:pPr>
        <w:pStyle w:val="Normal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Wi-Fi-based access on local network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Real-Time Testing</w:t>
      </w:r>
    </w:p>
    <w:p>
      <w:pPr>
        <w:pStyle w:val="Normal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The end-to-end pipeline was tested in real-world environments.</w:t>
      </w:r>
    </w:p>
    <w:p>
      <w:pPr>
        <w:pStyle w:val="Normal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Sound detection was validated across different ambient conditions.</w:t>
      </w:r>
    </w:p>
    <w:p>
      <w:pPr>
        <w:pStyle w:val="Normal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The system showed high responsiveness and maintained classification accuracy in noisy settings.</w:t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Challenges</w:t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Noise Handling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Environmental noise led to some misclassifications, especially in overlapping audio scenarios.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Memory Constraints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The ESP32-S3 has limited RAM and flash memory, requiring aggressive model quantization and code optimization.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Future Scope</w:t>
      </w:r>
    </w:p>
    <w:p>
      <w:pPr>
        <w:pStyle w:val="Normal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Expand the number of sound classes (e.g., sirens, glass breaking, clapping).</w:t>
      </w:r>
    </w:p>
    <w:p>
      <w:pPr>
        <w:pStyle w:val="Normal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cloud integration for remote logging and analytics.</w:t>
      </w:r>
    </w:p>
    <w:p>
      <w:pPr>
        <w:pStyle w:val="Normal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Implement OTA (Over-the-Air) updates for improved scalability and maintainability.</w:t>
      </w:r>
    </w:p>
    <w:p>
      <w:pPr>
        <w:pStyle w:val="Normal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Explore more efficient model architectures such as MobileNet or TinyML variants.</w:t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Conclusion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This project successfully demonstrates a compact, efficient, and practical implementation of sound classification on embedded hardware. The use of MFCC features and a lightweight CNN model allowed real-time audio event detection using ESP32-S3. This solution holds strong potential for scalable deployment in various smart applications, including security, health monitoring, and home automation.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References</w:t>
      </w:r>
    </w:p>
    <w:p>
      <w:pPr>
        <w:pStyle w:val="Normal"/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TensorFlow Lite Micro Documentation</w:t>
      </w:r>
    </w:p>
    <w:p>
      <w:pPr>
        <w:pStyle w:val="Normal"/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ESP-IDF and Arduino ESP32 Libraries</w:t>
      </w:r>
    </w:p>
    <w:p>
      <w:pPr>
        <w:pStyle w:val="Normal"/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Audio Processing: Librosa, Python Soundfile</w:t>
      </w:r>
    </w:p>
    <w:p>
      <w:pPr>
        <w:pStyle w:val="Normal"/>
        <w:numPr>
          <w:ilvl w:val="0"/>
          <w:numId w:val="15"/>
        </w:numPr>
        <w:spacing w:before="0" w:after="160"/>
        <w:jc w:val="both"/>
        <w:rPr>
          <w:sz w:val="24"/>
          <w:szCs w:val="24"/>
        </w:rPr>
      </w:pPr>
      <w:r>
        <w:rPr>
          <w:sz w:val="24"/>
          <w:szCs w:val="24"/>
        </w:rPr>
        <w:t>MFCC and Mel-Spectrogram theory papers and tutorials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56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n-IN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7e7e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7e7e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7e7e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7e7e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7e7e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7e7e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7e7e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7e7e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7e7e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337e7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337e7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337e7e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337e7e"/>
    <w:rPr>
      <w:rFonts w:eastAsia="" w:cs="" w:cstheme="majorBidi" w:eastAsiaTheme="majorEastAsia"/>
      <w:i/>
      <w:iCs/>
      <w:color w:themeColor="accent1" w:themeShade="bf" w:val="2F5496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337e7e"/>
    <w:rPr>
      <w:rFonts w:eastAsia="" w:cs="" w:cstheme="majorBidi" w:eastAsiaTheme="majorEastAsia"/>
      <w:color w:themeColor="accent1" w:themeShade="bf" w:val="2F5496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337e7e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337e7e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337e7e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337e7e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337e7e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337e7e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337e7e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337e7e"/>
    <w:rPr>
      <w:i/>
      <w:iCs/>
      <w:color w:themeColor="accent1" w:themeShade="bf" w:val="2F5496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337e7e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337e7e"/>
    <w:rPr>
      <w:b/>
      <w:bCs/>
      <w:smallCaps/>
      <w:color w:themeColor="accent1" w:themeShade="bf" w:val="2F5496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337e7e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7e7e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7e7e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337e7e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337e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Application>LibreOffice/25.2.5.2$Linux_X86_64 LibreOffice_project/fb4792146257752f54eab576deb869869b108571</Application>
  <AppVersion>15.0000</AppVersion>
  <Pages>10</Pages>
  <Words>823</Words>
  <Characters>4914</Characters>
  <CharactersWithSpaces>5570</CharactersWithSpaces>
  <Paragraphs>111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2025-07-14T03:11:00Z</dcterms:created>
  <dc:creator>Devashish Shankar</dc:creator>
  <dc:description/>
  <dc:language>en-US</dc:language>
  <cp:lastModifiedBy/>
  <dcterms:modified xsi:type="dcterms:W3CDTF">2025-07-18T18:46:08Z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